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2273" w14:textId="77777777" w:rsidR="00E657CF" w:rsidRDefault="00E657CF" w:rsidP="00E657CF">
      <w:pPr>
        <w:pStyle w:val="Default"/>
        <w:rPr>
          <w:sz w:val="18"/>
          <w:szCs w:val="18"/>
          <w:u w:val="single"/>
        </w:rPr>
      </w:pPr>
    </w:p>
    <w:p w14:paraId="06C8642E" w14:textId="7CFC9F2A" w:rsidR="00E657CF" w:rsidRDefault="00486DAC" w:rsidP="00B538B9">
      <w:pPr>
        <w:pStyle w:val="Heading1"/>
        <w:numPr>
          <w:ilvl w:val="0"/>
          <w:numId w:val="0"/>
        </w:numPr>
      </w:pPr>
      <w:r>
        <w:t>Assistant Finance Manager</w:t>
      </w:r>
    </w:p>
    <w:p w14:paraId="3B14FD4D" w14:textId="77777777" w:rsidR="00E657CF" w:rsidRDefault="00E657CF" w:rsidP="00E657CF">
      <w:pPr>
        <w:pStyle w:val="Default"/>
        <w:rPr>
          <w:sz w:val="18"/>
          <w:szCs w:val="18"/>
          <w:u w:val="single"/>
        </w:rPr>
      </w:pPr>
    </w:p>
    <w:p w14:paraId="3406BB61" w14:textId="77777777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0A0C9880" w14:textId="2F463908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 xml:space="preserve">Who are we? </w:t>
      </w:r>
    </w:p>
    <w:p w14:paraId="20430EBD" w14:textId="77777777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9930E4" w14:textId="7BB0BF30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Fichtner Consulting Engineers Ltd is a well-established</w:t>
      </w:r>
      <w:r w:rsidR="00486DAC" w:rsidRPr="00486DAC">
        <w:rPr>
          <w:rFonts w:asciiTheme="minorHAnsi" w:hAnsiTheme="minorHAnsi" w:cstheme="minorHAnsi"/>
          <w:sz w:val="22"/>
          <w:szCs w:val="22"/>
        </w:rPr>
        <w:t xml:space="preserve"> </w:t>
      </w:r>
      <w:r w:rsidRPr="00486DAC">
        <w:rPr>
          <w:rFonts w:asciiTheme="minorHAnsi" w:hAnsiTheme="minorHAnsi" w:cstheme="minorHAnsi"/>
          <w:sz w:val="22"/>
          <w:szCs w:val="22"/>
        </w:rPr>
        <w:t xml:space="preserve">technical consultancy and part of the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global </w:t>
      </w:r>
      <w:r w:rsidRPr="00486DAC">
        <w:rPr>
          <w:rFonts w:asciiTheme="minorHAnsi" w:hAnsiTheme="minorHAnsi" w:cstheme="minorHAnsi"/>
          <w:sz w:val="22"/>
          <w:szCs w:val="22"/>
        </w:rPr>
        <w:t xml:space="preserve">Fichtner Group. We work with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a variety of </w:t>
      </w:r>
      <w:r w:rsidRPr="00486DAC">
        <w:rPr>
          <w:rFonts w:asciiTheme="minorHAnsi" w:hAnsiTheme="minorHAnsi" w:cstheme="minorHAnsi"/>
          <w:sz w:val="22"/>
          <w:szCs w:val="22"/>
        </w:rPr>
        <w:t xml:space="preserve">clients in </w:t>
      </w:r>
      <w:r w:rsidR="003A3ABD" w:rsidRPr="00486DAC">
        <w:rPr>
          <w:rFonts w:asciiTheme="minorHAnsi" w:hAnsiTheme="minorHAnsi" w:cstheme="minorHAnsi"/>
          <w:sz w:val="22"/>
          <w:szCs w:val="22"/>
        </w:rPr>
        <w:t xml:space="preserve">the UK and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Irish Republic </w:t>
      </w:r>
      <w:r w:rsidRPr="00486DAC">
        <w:rPr>
          <w:rFonts w:asciiTheme="minorHAnsi" w:hAnsiTheme="minorHAnsi" w:cstheme="minorHAnsi"/>
          <w:sz w:val="22"/>
          <w:szCs w:val="22"/>
        </w:rPr>
        <w:t xml:space="preserve">across the renewable energy, conventional power generation and waste sectors, providing </w:t>
      </w:r>
      <w:r w:rsidR="00A652A8" w:rsidRPr="00486DAC">
        <w:rPr>
          <w:rFonts w:asciiTheme="minorHAnsi" w:hAnsiTheme="minorHAnsi" w:cstheme="minorHAnsi"/>
          <w:sz w:val="22"/>
          <w:szCs w:val="22"/>
        </w:rPr>
        <w:t>commercial</w:t>
      </w:r>
      <w:r w:rsidRPr="00486DAC">
        <w:rPr>
          <w:rFonts w:asciiTheme="minorHAnsi" w:hAnsiTheme="minorHAnsi" w:cstheme="minorHAnsi"/>
          <w:sz w:val="22"/>
          <w:szCs w:val="22"/>
        </w:rPr>
        <w:t xml:space="preserve"> and </w:t>
      </w:r>
      <w:r w:rsidR="00A652A8" w:rsidRPr="00486DAC">
        <w:rPr>
          <w:rFonts w:asciiTheme="minorHAnsi" w:hAnsiTheme="minorHAnsi" w:cstheme="minorHAnsi"/>
          <w:sz w:val="22"/>
          <w:szCs w:val="22"/>
        </w:rPr>
        <w:t xml:space="preserve">technical </w:t>
      </w:r>
      <w:r w:rsidRPr="00486DAC">
        <w:rPr>
          <w:rFonts w:asciiTheme="minorHAnsi" w:hAnsiTheme="minorHAnsi" w:cstheme="minorHAnsi"/>
          <w:sz w:val="22"/>
          <w:szCs w:val="22"/>
        </w:rPr>
        <w:t xml:space="preserve">engineering services to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investors, </w:t>
      </w:r>
      <w:r w:rsidRPr="00486DAC">
        <w:rPr>
          <w:rFonts w:asciiTheme="minorHAnsi" w:hAnsiTheme="minorHAnsi" w:cstheme="minorHAnsi"/>
          <w:sz w:val="22"/>
          <w:szCs w:val="22"/>
        </w:rPr>
        <w:t xml:space="preserve">financial institutions, developers, and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plant </w:t>
      </w:r>
      <w:r w:rsidRPr="00486DAC">
        <w:rPr>
          <w:rFonts w:asciiTheme="minorHAnsi" w:hAnsiTheme="minorHAnsi" w:cstheme="minorHAnsi"/>
          <w:sz w:val="22"/>
          <w:szCs w:val="22"/>
        </w:rPr>
        <w:t xml:space="preserve">owner-operators. </w:t>
      </w:r>
      <w:r w:rsidR="00486DAC" w:rsidRPr="00486DAC">
        <w:rPr>
          <w:rFonts w:asciiTheme="minorHAnsi" w:hAnsiTheme="minorHAnsi" w:cstheme="minorHAnsi"/>
          <w:sz w:val="22"/>
          <w:szCs w:val="22"/>
        </w:rPr>
        <w:t>We have 135 employees and offices in Manchester, Dublin, and Belfast.</w:t>
      </w:r>
    </w:p>
    <w:p w14:paraId="0B2FD05E" w14:textId="77777777" w:rsidR="00EE653C" w:rsidRPr="00486DAC" w:rsidRDefault="00EE653C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33D8D9" w14:textId="620C6AC2" w:rsidR="00316B6B" w:rsidRPr="00486DAC" w:rsidRDefault="00E657CF" w:rsidP="00316B6B">
      <w:pPr>
        <w:pStyle w:val="TextLevel2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486DAC">
        <w:rPr>
          <w:rFonts w:asciiTheme="minorHAnsi" w:hAnsiTheme="minorHAnsi" w:cstheme="minorHAnsi"/>
          <w:sz w:val="22"/>
          <w:szCs w:val="22"/>
        </w:rPr>
        <w:t>We are looking for</w:t>
      </w:r>
      <w:r w:rsidR="00316B6B" w:rsidRPr="00486DAC">
        <w:rPr>
          <w:rFonts w:asciiTheme="minorHAnsi" w:hAnsiTheme="minorHAnsi" w:cstheme="minorHAnsi"/>
          <w:sz w:val="22"/>
          <w:szCs w:val="22"/>
        </w:rPr>
        <w:t xml:space="preserve"> a</w:t>
      </w:r>
      <w:r w:rsidR="00EE653C" w:rsidRPr="00486DAC">
        <w:rPr>
          <w:rFonts w:asciiTheme="minorHAnsi" w:hAnsiTheme="minorHAnsi" w:cstheme="minorHAnsi"/>
          <w:sz w:val="22"/>
          <w:szCs w:val="22"/>
        </w:rPr>
        <w:t>n experienced</w:t>
      </w:r>
      <w:r w:rsidR="00316B6B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 candidate who has a 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>proven background in management accountancy, ideally in a professional services business to take on a challenging role supporting our Finance Director and wider accountancy team.</w:t>
      </w:r>
      <w:r w:rsidR="00316B6B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EE653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This 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permanent and full-time </w:t>
      </w:r>
      <w:r w:rsidR="00EE653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role is based at our Stockport office in Greater 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Manchester. </w:t>
      </w:r>
    </w:p>
    <w:p w14:paraId="43806A61" w14:textId="307DE574" w:rsidR="00486DAC" w:rsidRPr="00486DAC" w:rsidRDefault="00486DAC" w:rsidP="00316B6B">
      <w:pPr>
        <w:pStyle w:val="TextLevel2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8D8614A" w14:textId="15F051C7" w:rsidR="00486DAC" w:rsidRPr="00486DAC" w:rsidRDefault="00486DAC" w:rsidP="00316B6B">
      <w:pPr>
        <w:pStyle w:val="TextLevel2"/>
        <w:ind w:left="0"/>
        <w:rPr>
          <w:rFonts w:asciiTheme="minorHAnsi" w:hAnsiTheme="minorHAnsi" w:cstheme="minorHAnsi"/>
          <w:spacing w:val="0"/>
          <w:sz w:val="22"/>
          <w:szCs w:val="22"/>
          <w:lang w:eastAsia="en-GB"/>
        </w:rPr>
      </w:pPr>
      <w:r w:rsidRPr="00486DAC">
        <w:rPr>
          <w:rFonts w:asciiTheme="minorHAnsi" w:hAnsiTheme="minorHAnsi" w:cstheme="minorHAnsi"/>
          <w:sz w:val="22"/>
          <w:szCs w:val="22"/>
          <w:lang w:eastAsia="en-GB"/>
        </w:rPr>
        <w:t>We are looking for someone who meets most of the criteria below:</w:t>
      </w:r>
    </w:p>
    <w:p w14:paraId="68DFDDE7" w14:textId="77777777" w:rsidR="00486DAC" w:rsidRPr="00486DAC" w:rsidRDefault="00486DAC" w:rsidP="00486DAC">
      <w:pPr>
        <w:pStyle w:val="ListBullet2"/>
        <w:numPr>
          <w:ilvl w:val="0"/>
          <w:numId w:val="0"/>
        </w:numPr>
        <w:ind w:left="1418"/>
        <w:rPr>
          <w:rFonts w:asciiTheme="minorHAnsi" w:hAnsiTheme="minorHAnsi" w:cstheme="minorHAnsi"/>
          <w:sz w:val="22"/>
          <w:szCs w:val="22"/>
        </w:rPr>
      </w:pPr>
    </w:p>
    <w:p w14:paraId="13D4C3E8" w14:textId="20BC0A32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A recognised management accountancy qualification (CIMA ideally) or working towards;</w:t>
      </w:r>
    </w:p>
    <w:p w14:paraId="646C60E3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Maths and English GCSE (or equivalent) grades A- C;</w:t>
      </w:r>
    </w:p>
    <w:p w14:paraId="2CCDDADA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Experienced with Sage Line 50 and Line 200;</w:t>
      </w:r>
    </w:p>
    <w:p w14:paraId="7051B6BB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 xml:space="preserve">Management of accounts activities including, but not limited to, cash-flow maintenance, bank reconciliation, quarterly and annual audits, job cost analysis and invoicing predictions. </w:t>
      </w:r>
    </w:p>
    <w:p w14:paraId="09DC2676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Maintain oversight on P/L and Irish branch office accounts (Dublin and Belfast)</w:t>
      </w:r>
    </w:p>
    <w:p w14:paraId="5DBC4087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Work alongside the FD to provide a full suite of financial reporting to the Board and to Fichtner Group in Stuttgart as requested;</w:t>
      </w:r>
    </w:p>
    <w:p w14:paraId="1A0455B5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 xml:space="preserve">Tenacious personality, develop and carry out internal projects from start to finish, engaging with other staff members as appropriate; </w:t>
      </w:r>
    </w:p>
    <w:p w14:paraId="3358D25A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Support the other Directors with any other tasks as requested;</w:t>
      </w:r>
    </w:p>
    <w:p w14:paraId="718A991D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A competent user of Microsoft Office 365 software;</w:t>
      </w:r>
    </w:p>
    <w:p w14:paraId="6D20E63E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Concise and effective communication and presentation skills; and</w:t>
      </w:r>
    </w:p>
    <w:p w14:paraId="222DCA57" w14:textId="77777777" w:rsidR="00486DAC" w:rsidRPr="00486DAC" w:rsidRDefault="00486DAC" w:rsidP="00486DAC">
      <w:pPr>
        <w:pStyle w:val="ListBullet2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Effective time management skills.</w:t>
      </w:r>
    </w:p>
    <w:p w14:paraId="41674BC1" w14:textId="77777777" w:rsidR="00486DAC" w:rsidRDefault="00486DAC" w:rsidP="00EE653C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9B2892" w14:textId="6212D19B" w:rsidR="003354E3" w:rsidRPr="00486DAC" w:rsidRDefault="00B56404" w:rsidP="00EE653C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 xml:space="preserve">In exchange for your skills and experience we offer </w:t>
      </w:r>
      <w:r w:rsidR="00486DAC">
        <w:rPr>
          <w:rFonts w:asciiTheme="minorHAnsi" w:hAnsiTheme="minorHAnsi" w:cstheme="minorHAnsi"/>
          <w:sz w:val="22"/>
          <w:szCs w:val="22"/>
        </w:rPr>
        <w:t>a package to include</w:t>
      </w:r>
      <w:r w:rsidRPr="00486DAC">
        <w:rPr>
          <w:rFonts w:asciiTheme="minorHAnsi" w:hAnsiTheme="minorHAnsi" w:cstheme="minorHAnsi"/>
          <w:sz w:val="22"/>
          <w:szCs w:val="22"/>
        </w:rPr>
        <w:t xml:space="preserve"> pension scheme with employer contribution, private medical cover, </w:t>
      </w:r>
      <w:r w:rsidR="00EE653C" w:rsidRPr="00486DAC">
        <w:rPr>
          <w:rFonts w:asciiTheme="minorHAnsi" w:hAnsiTheme="minorHAnsi" w:cstheme="minorHAnsi"/>
          <w:sz w:val="22"/>
          <w:szCs w:val="22"/>
        </w:rPr>
        <w:t>33</w:t>
      </w:r>
      <w:r w:rsidRPr="00486DAC">
        <w:rPr>
          <w:rFonts w:asciiTheme="minorHAnsi" w:hAnsiTheme="minorHAnsi" w:cstheme="minorHAnsi"/>
          <w:sz w:val="22"/>
          <w:szCs w:val="22"/>
        </w:rPr>
        <w:t xml:space="preserve"> days annual leave</w:t>
      </w:r>
      <w:r w:rsidR="00EE653C" w:rsidRPr="00486DAC">
        <w:rPr>
          <w:rFonts w:asciiTheme="minorHAnsi" w:hAnsiTheme="minorHAnsi" w:cstheme="minorHAnsi"/>
          <w:sz w:val="22"/>
          <w:szCs w:val="22"/>
        </w:rPr>
        <w:t xml:space="preserve"> (inc. UK public hols)</w:t>
      </w:r>
      <w:r w:rsidR="00486DAC">
        <w:rPr>
          <w:rFonts w:asciiTheme="minorHAnsi" w:hAnsiTheme="minorHAnsi" w:cstheme="minorHAnsi"/>
          <w:sz w:val="22"/>
          <w:szCs w:val="22"/>
        </w:rPr>
        <w:t xml:space="preserve">, </w:t>
      </w:r>
      <w:r w:rsidRPr="00486DAC">
        <w:rPr>
          <w:rFonts w:asciiTheme="minorHAnsi" w:hAnsiTheme="minorHAnsi" w:cstheme="minorHAnsi"/>
          <w:sz w:val="22"/>
          <w:szCs w:val="22"/>
        </w:rPr>
        <w:t xml:space="preserve">and a Company bonus scheme. </w:t>
      </w:r>
    </w:p>
    <w:p w14:paraId="16FB52C9" w14:textId="77777777" w:rsidR="008C5083" w:rsidRPr="00486DAC" w:rsidRDefault="008C5083" w:rsidP="00E078A5">
      <w:pPr>
        <w:pStyle w:val="TextLevel2"/>
        <w:rPr>
          <w:rFonts w:asciiTheme="minorHAnsi" w:hAnsiTheme="minorHAnsi" w:cstheme="minorHAnsi"/>
          <w:sz w:val="22"/>
          <w:szCs w:val="22"/>
        </w:rPr>
      </w:pPr>
    </w:p>
    <w:sectPr w:rsidR="008C5083" w:rsidRPr="00486DAC" w:rsidSect="007D3EC3">
      <w:headerReference w:type="default" r:id="rId8"/>
      <w:footerReference w:type="default" r:id="rId9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1F6A" w14:textId="77777777" w:rsidR="00E65C67" w:rsidRDefault="00E65C67">
      <w:r>
        <w:separator/>
      </w:r>
    </w:p>
  </w:endnote>
  <w:endnote w:type="continuationSeparator" w:id="0">
    <w:p w14:paraId="05FC1070" w14:textId="77777777" w:rsidR="00E65C67" w:rsidRDefault="00E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BC54" w14:textId="3BDC86D3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85699E">
      <w:t>Assistant Finance Manager</w:t>
    </w:r>
    <w:r w:rsidR="006153D8">
      <w:t xml:space="preserve"> </w:t>
    </w:r>
    <w:r w:rsidR="00B34418">
      <w:t>Advert</w:t>
    </w:r>
    <w:r w:rsidR="00AD325F">
      <w:t xml:space="preserve"> </w:t>
    </w:r>
    <w:r w:rsidR="0085699E">
      <w:t>September</w:t>
    </w:r>
    <w:r w:rsidR="003A3ABD">
      <w:t xml:space="preserve"> </w:t>
    </w:r>
    <w:r w:rsidR="00EE653C">
      <w:t>21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923652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923652" w:rsidRPr="00366BD8">
      <w:rPr>
        <w:rStyle w:val="PageNumber"/>
        <w:sz w:val="16"/>
        <w:szCs w:val="16"/>
      </w:rPr>
      <w:fldChar w:fldCharType="separate"/>
    </w:r>
    <w:r w:rsidR="00AA4162">
      <w:rPr>
        <w:rStyle w:val="PageNumber"/>
        <w:sz w:val="16"/>
        <w:szCs w:val="16"/>
      </w:rPr>
      <w:t>1</w:t>
    </w:r>
    <w:r w:rsidR="00923652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923652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923652" w:rsidRPr="00366BD8">
      <w:rPr>
        <w:rStyle w:val="PageNumber"/>
        <w:sz w:val="16"/>
        <w:szCs w:val="16"/>
      </w:rPr>
      <w:fldChar w:fldCharType="separate"/>
    </w:r>
    <w:r w:rsidR="00AA4162">
      <w:rPr>
        <w:rStyle w:val="PageNumber"/>
        <w:sz w:val="16"/>
        <w:szCs w:val="16"/>
      </w:rPr>
      <w:t>1</w:t>
    </w:r>
    <w:r w:rsidR="00923652" w:rsidRPr="00366BD8">
      <w:rPr>
        <w:rStyle w:val="PageNumber"/>
        <w:sz w:val="16"/>
        <w:szCs w:val="16"/>
      </w:rPr>
      <w:fldChar w:fldCharType="end"/>
    </w:r>
  </w:p>
  <w:p w14:paraId="518DC173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1E3D" w14:textId="77777777" w:rsidR="00E65C67" w:rsidRDefault="00E65C67">
      <w:r>
        <w:separator/>
      </w:r>
    </w:p>
  </w:footnote>
  <w:footnote w:type="continuationSeparator" w:id="0">
    <w:p w14:paraId="57876020" w14:textId="77777777" w:rsidR="00E65C67" w:rsidRDefault="00E6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7D3" w14:textId="77777777" w:rsidR="00622B2B" w:rsidRPr="001358A8" w:rsidRDefault="008954C4" w:rsidP="008954C4">
    <w:pPr>
      <w:pStyle w:val="Header"/>
      <w:tabs>
        <w:tab w:val="left" w:pos="314"/>
        <w:tab w:val="right" w:pos="9639"/>
      </w:tabs>
      <w:jc w:val="left"/>
    </w:pPr>
    <w:r>
      <w:tab/>
      <w:t>human resources</w:t>
    </w:r>
    <w:r>
      <w:tab/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0DE6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4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5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43"/>
        </w:tabs>
        <w:ind w:left="327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1767"/>
        </w:tabs>
        <w:ind w:left="1767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6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8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40402BA1"/>
    <w:multiLevelType w:val="multilevel"/>
    <w:tmpl w:val="F4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5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6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8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1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2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18"/>
  </w:num>
  <w:num w:numId="18">
    <w:abstractNumId w:val="13"/>
  </w:num>
  <w:num w:numId="19">
    <w:abstractNumId w:val="16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8"/>
  </w:num>
  <w:num w:numId="30">
    <w:abstractNumId w:val="21"/>
  </w:num>
  <w:num w:numId="31">
    <w:abstractNumId w:val="5"/>
  </w:num>
  <w:num w:numId="32">
    <w:abstractNumId w:val="15"/>
  </w:num>
  <w:num w:numId="33">
    <w:abstractNumId w:val="9"/>
  </w:num>
  <w:num w:numId="34">
    <w:abstractNumId w:val="14"/>
  </w:num>
  <w:num w:numId="35">
    <w:abstractNumId w:val="4"/>
  </w:num>
  <w:num w:numId="36">
    <w:abstractNumId w:val="20"/>
  </w:num>
  <w:num w:numId="37">
    <w:abstractNumId w:val="17"/>
  </w:num>
  <w:num w:numId="38">
    <w:abstractNumId w:val="3"/>
  </w:num>
  <w:num w:numId="39">
    <w:abstractNumId w:val="18"/>
  </w:num>
  <w:num w:numId="40">
    <w:abstractNumId w:val="18"/>
  </w:num>
  <w:num w:numId="41">
    <w:abstractNumId w:val="7"/>
  </w:num>
  <w:num w:numId="42">
    <w:abstractNumId w:val="12"/>
  </w:num>
  <w:num w:numId="43">
    <w:abstractNumId w:val="6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"/>
  </w:num>
  <w:num w:numId="4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16674"/>
    <w:rsid w:val="000267F3"/>
    <w:rsid w:val="00045F80"/>
    <w:rsid w:val="00053A38"/>
    <w:rsid w:val="0005621B"/>
    <w:rsid w:val="00056422"/>
    <w:rsid w:val="00060EAF"/>
    <w:rsid w:val="000623BF"/>
    <w:rsid w:val="000C6DC3"/>
    <w:rsid w:val="000C72EF"/>
    <w:rsid w:val="000D2604"/>
    <w:rsid w:val="00104C4C"/>
    <w:rsid w:val="001212CB"/>
    <w:rsid w:val="001305EC"/>
    <w:rsid w:val="001358A8"/>
    <w:rsid w:val="00135E7B"/>
    <w:rsid w:val="00145898"/>
    <w:rsid w:val="00154690"/>
    <w:rsid w:val="00156C23"/>
    <w:rsid w:val="00160736"/>
    <w:rsid w:val="001607BC"/>
    <w:rsid w:val="00170694"/>
    <w:rsid w:val="001B7DFB"/>
    <w:rsid w:val="001D42CD"/>
    <w:rsid w:val="001D609F"/>
    <w:rsid w:val="001E5522"/>
    <w:rsid w:val="001F143D"/>
    <w:rsid w:val="001F22C1"/>
    <w:rsid w:val="00220F0B"/>
    <w:rsid w:val="0023131E"/>
    <w:rsid w:val="002541B7"/>
    <w:rsid w:val="00255705"/>
    <w:rsid w:val="00256144"/>
    <w:rsid w:val="00273982"/>
    <w:rsid w:val="002941B5"/>
    <w:rsid w:val="002B7044"/>
    <w:rsid w:val="002C26BB"/>
    <w:rsid w:val="002D2288"/>
    <w:rsid w:val="002E1FBA"/>
    <w:rsid w:val="002E6B9D"/>
    <w:rsid w:val="002F0A70"/>
    <w:rsid w:val="00316B6B"/>
    <w:rsid w:val="003354E3"/>
    <w:rsid w:val="00366BD8"/>
    <w:rsid w:val="00390EC6"/>
    <w:rsid w:val="00397BF1"/>
    <w:rsid w:val="003A3ABD"/>
    <w:rsid w:val="003D5C46"/>
    <w:rsid w:val="003E555C"/>
    <w:rsid w:val="0041231E"/>
    <w:rsid w:val="004239C7"/>
    <w:rsid w:val="004306A2"/>
    <w:rsid w:val="00431F1E"/>
    <w:rsid w:val="00443425"/>
    <w:rsid w:val="00450BBC"/>
    <w:rsid w:val="004727F1"/>
    <w:rsid w:val="00486DAC"/>
    <w:rsid w:val="004A29D6"/>
    <w:rsid w:val="004B0A6A"/>
    <w:rsid w:val="004D32E9"/>
    <w:rsid w:val="004E3349"/>
    <w:rsid w:val="00502898"/>
    <w:rsid w:val="00506396"/>
    <w:rsid w:val="00517BCD"/>
    <w:rsid w:val="0052396A"/>
    <w:rsid w:val="00526F0F"/>
    <w:rsid w:val="005546B7"/>
    <w:rsid w:val="005560BD"/>
    <w:rsid w:val="00562CD8"/>
    <w:rsid w:val="00571595"/>
    <w:rsid w:val="00573D94"/>
    <w:rsid w:val="005748F0"/>
    <w:rsid w:val="00574F45"/>
    <w:rsid w:val="0058038D"/>
    <w:rsid w:val="00582059"/>
    <w:rsid w:val="00585330"/>
    <w:rsid w:val="00591309"/>
    <w:rsid w:val="005A58A3"/>
    <w:rsid w:val="005C0773"/>
    <w:rsid w:val="005D01FF"/>
    <w:rsid w:val="005D480B"/>
    <w:rsid w:val="005E449C"/>
    <w:rsid w:val="00600224"/>
    <w:rsid w:val="00604686"/>
    <w:rsid w:val="006153D8"/>
    <w:rsid w:val="00615535"/>
    <w:rsid w:val="00622B2B"/>
    <w:rsid w:val="0063589C"/>
    <w:rsid w:val="00656040"/>
    <w:rsid w:val="00660173"/>
    <w:rsid w:val="00660D75"/>
    <w:rsid w:val="00686C70"/>
    <w:rsid w:val="006B0F1B"/>
    <w:rsid w:val="006B17AC"/>
    <w:rsid w:val="006C2EFE"/>
    <w:rsid w:val="00717CDD"/>
    <w:rsid w:val="007204E0"/>
    <w:rsid w:val="00743F89"/>
    <w:rsid w:val="00753670"/>
    <w:rsid w:val="00753B95"/>
    <w:rsid w:val="00772F90"/>
    <w:rsid w:val="00795957"/>
    <w:rsid w:val="00796324"/>
    <w:rsid w:val="007A7ACE"/>
    <w:rsid w:val="007D2852"/>
    <w:rsid w:val="007D3EC3"/>
    <w:rsid w:val="007E045D"/>
    <w:rsid w:val="007F4FF7"/>
    <w:rsid w:val="007F61E9"/>
    <w:rsid w:val="0081757E"/>
    <w:rsid w:val="00837A10"/>
    <w:rsid w:val="0085099B"/>
    <w:rsid w:val="008529C2"/>
    <w:rsid w:val="0085699E"/>
    <w:rsid w:val="0088612C"/>
    <w:rsid w:val="008954C4"/>
    <w:rsid w:val="008C5083"/>
    <w:rsid w:val="008C7308"/>
    <w:rsid w:val="008E3C10"/>
    <w:rsid w:val="008E7DE9"/>
    <w:rsid w:val="00916B6D"/>
    <w:rsid w:val="00923652"/>
    <w:rsid w:val="00924DDC"/>
    <w:rsid w:val="00940783"/>
    <w:rsid w:val="00963E4D"/>
    <w:rsid w:val="0096794F"/>
    <w:rsid w:val="009A21F7"/>
    <w:rsid w:val="009A5BAD"/>
    <w:rsid w:val="009A7966"/>
    <w:rsid w:val="009D379B"/>
    <w:rsid w:val="009E1989"/>
    <w:rsid w:val="00A00DB7"/>
    <w:rsid w:val="00A42122"/>
    <w:rsid w:val="00A652A8"/>
    <w:rsid w:val="00A71B1A"/>
    <w:rsid w:val="00A91C7D"/>
    <w:rsid w:val="00A94E21"/>
    <w:rsid w:val="00AA2373"/>
    <w:rsid w:val="00AA2736"/>
    <w:rsid w:val="00AA4162"/>
    <w:rsid w:val="00AA56DC"/>
    <w:rsid w:val="00AC15BA"/>
    <w:rsid w:val="00AC3727"/>
    <w:rsid w:val="00AC3948"/>
    <w:rsid w:val="00AD325F"/>
    <w:rsid w:val="00AD7EAE"/>
    <w:rsid w:val="00AF5D58"/>
    <w:rsid w:val="00B34418"/>
    <w:rsid w:val="00B3677A"/>
    <w:rsid w:val="00B538B9"/>
    <w:rsid w:val="00B56404"/>
    <w:rsid w:val="00B62680"/>
    <w:rsid w:val="00BA3C1A"/>
    <w:rsid w:val="00BC2A49"/>
    <w:rsid w:val="00BD16C4"/>
    <w:rsid w:val="00BE7C9D"/>
    <w:rsid w:val="00C13A00"/>
    <w:rsid w:val="00C21B0B"/>
    <w:rsid w:val="00C31A52"/>
    <w:rsid w:val="00C41C33"/>
    <w:rsid w:val="00C42721"/>
    <w:rsid w:val="00C44E6E"/>
    <w:rsid w:val="00C57E7D"/>
    <w:rsid w:val="00CA4FFD"/>
    <w:rsid w:val="00CA6B95"/>
    <w:rsid w:val="00CB0FBC"/>
    <w:rsid w:val="00CB793C"/>
    <w:rsid w:val="00CC0C76"/>
    <w:rsid w:val="00CC16C9"/>
    <w:rsid w:val="00CF0E7F"/>
    <w:rsid w:val="00CF456B"/>
    <w:rsid w:val="00CF78F5"/>
    <w:rsid w:val="00D04904"/>
    <w:rsid w:val="00D25300"/>
    <w:rsid w:val="00D363FB"/>
    <w:rsid w:val="00D37688"/>
    <w:rsid w:val="00D43606"/>
    <w:rsid w:val="00D60EFC"/>
    <w:rsid w:val="00D7359C"/>
    <w:rsid w:val="00D93EAC"/>
    <w:rsid w:val="00D96B74"/>
    <w:rsid w:val="00DC1E83"/>
    <w:rsid w:val="00DD12B2"/>
    <w:rsid w:val="00DD38F6"/>
    <w:rsid w:val="00DF394C"/>
    <w:rsid w:val="00DF513C"/>
    <w:rsid w:val="00E078A5"/>
    <w:rsid w:val="00E10B34"/>
    <w:rsid w:val="00E2474A"/>
    <w:rsid w:val="00E311C3"/>
    <w:rsid w:val="00E610E6"/>
    <w:rsid w:val="00E62016"/>
    <w:rsid w:val="00E657CF"/>
    <w:rsid w:val="00E65C67"/>
    <w:rsid w:val="00E77D05"/>
    <w:rsid w:val="00E876AD"/>
    <w:rsid w:val="00EE4288"/>
    <w:rsid w:val="00EE653C"/>
    <w:rsid w:val="00F00DD8"/>
    <w:rsid w:val="00F01EAE"/>
    <w:rsid w:val="00F101FD"/>
    <w:rsid w:val="00F14508"/>
    <w:rsid w:val="00F2287A"/>
    <w:rsid w:val="00F5742C"/>
    <w:rsid w:val="00F770A6"/>
    <w:rsid w:val="00F9669B"/>
    <w:rsid w:val="00FA2408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F6CE715"/>
  <w15:docId w15:val="{CCFCFF0B-C8CD-4C92-B6CC-93B6BCD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E657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B6B"/>
    <w:pPr>
      <w:keepLines w:val="0"/>
      <w:suppressAutoHyphens w:val="0"/>
      <w:spacing w:before="120" w:after="0"/>
      <w:ind w:left="720"/>
      <w:contextualSpacing/>
    </w:pPr>
    <w:rPr>
      <w:rFonts w:asciiTheme="minorHAnsi" w:eastAsiaTheme="minorHAnsi" w:hAnsiTheme="minorHAnsi" w:cstheme="minorBidi"/>
      <w:color w:val="000000" w:themeColor="text1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4A61-A408-4F65-8728-7C38733E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5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Chris Walker</cp:lastModifiedBy>
  <cp:revision>3</cp:revision>
  <cp:lastPrinted>2019-01-21T11:33:00Z</cp:lastPrinted>
  <dcterms:created xsi:type="dcterms:W3CDTF">2021-09-10T12:19:00Z</dcterms:created>
  <dcterms:modified xsi:type="dcterms:W3CDTF">2021-09-10T12:20:00Z</dcterms:modified>
</cp:coreProperties>
</file>